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3223" w14:textId="77777777" w:rsidR="00A71447" w:rsidRPr="00B90C1A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4CC3574F" w14:textId="77777777" w:rsidR="00A71447" w:rsidRPr="00B90C1A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7CF94F6E" w14:textId="77777777" w:rsidR="00A71447" w:rsidRPr="00B90C1A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Pr="00B90C1A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3693815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9940B0" w14:textId="28B4659B" w:rsidR="00A71447" w:rsidRPr="00B90C1A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90C1A" w:rsidRPr="00B90C1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байланыстар және тұттыну мәдениеті</w:t>
      </w: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0C1A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70538F94" w14:textId="77777777" w:rsidR="00A71447" w:rsidRPr="00B90C1A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B8137B" w14:textId="77777777" w:rsidR="00A71447" w:rsidRPr="00B90C1A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B90C1A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40D0331F" w14:textId="77777777" w:rsidR="00A71447" w:rsidRPr="00B90C1A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0E45F326" w14:textId="77777777" w:rsidR="00A71447" w:rsidRPr="00B90C1A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C8DA5D7" w14:textId="77777777" w:rsidR="00A71447" w:rsidRPr="00B90C1A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11FE2F3" w14:textId="4F65EAFB" w:rsidR="00A71447" w:rsidRPr="00B90C1A" w:rsidRDefault="001C7A12" w:rsidP="00A71447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B90C1A" w:rsidRPr="00B90C1A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4F5266CF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3EE792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4693BF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9ED9B5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12CDFF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756FED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53AB17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D782F3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C765D7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9AC078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D6B3DB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BEA07D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1FC3A3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A11117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198722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61ECDC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C86EAB" w14:textId="77777777" w:rsidR="00A71447" w:rsidRPr="00B90C1A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A592F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4C295B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DB5443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3C5DC4" w14:textId="77777777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E5F05C" w14:textId="556BEA86" w:rsidR="00A71447" w:rsidRPr="00B90C1A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EA64B9" w:rsidRPr="00B90C1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5C42D030" w14:textId="77777777" w:rsidR="00A71447" w:rsidRPr="00B90C1A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A39A851" w14:textId="727ABA5A" w:rsidR="00A71447" w:rsidRPr="00B90C1A" w:rsidRDefault="00A71447" w:rsidP="00A71447">
      <w:pPr>
        <w:spacing w:after="0" w:line="240" w:lineRule="auto"/>
        <w:contextualSpacing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="00B90C1A" w:rsidRPr="00B90C1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байланыстар және тұттыну мәдениеті</w:t>
      </w:r>
      <w:r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0C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>емтихан бағдарламасы бойынша</w:t>
      </w:r>
      <w:r w:rsidRPr="00B90C1A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90C1A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силлабуста берілетін оқу тақырыптары. Қорытынды емтихан </w:t>
      </w:r>
      <w:r w:rsidR="001C7A12" w:rsidRPr="00B90C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Microsoft Teams</w:t>
      </w:r>
      <w:r w:rsidR="001C7A12" w:rsidRPr="00B90C1A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корпоративті платформасында </w:t>
      </w:r>
      <w:r w:rsidR="001C7A12" w:rsidRPr="00B90C1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онлайн- форматында 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 өткізіледі. </w:t>
      </w:r>
      <w:r w:rsidRPr="00B90C1A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Тақырыптардың мазмұнында дәрістер мен семинарлар тақырыбы және де </w:t>
      </w:r>
      <w:r w:rsidR="001C7A12" w:rsidRPr="00B90C1A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магистранттардың</w:t>
      </w:r>
      <w:r w:rsidRPr="00B90C1A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өзіндік жұмысына арналған тапсырмалар да енгізіледі. </w:t>
      </w:r>
    </w:p>
    <w:p w14:paraId="7E92C946" w14:textId="77777777" w:rsidR="001C7A12" w:rsidRPr="00B90C1A" w:rsidRDefault="001C7A12" w:rsidP="001C7A1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кестесі бойынша магистрант оқытушымен немесе емтихан комиссиясының өкілдерімен </w:t>
      </w:r>
      <w:r w:rsidRPr="00B90C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Microsoft Teams корпоративті </w:t>
      </w:r>
      <w:r w:rsidRPr="00B90C1A">
        <w:rPr>
          <w:rFonts w:ascii="Times New Roman" w:hAnsi="Times New Roman" w:cs="Times New Roman"/>
          <w:sz w:val="24"/>
          <w:szCs w:val="24"/>
          <w:lang w:val="kk-KZ"/>
        </w:rPr>
        <w:t>платформасы арқылы байланысады. Комиссия емтиханның бейне жазбасын жүргізеді.</w:t>
      </w:r>
      <w:r w:rsidRPr="00B90C1A">
        <w:rPr>
          <w:sz w:val="24"/>
          <w:szCs w:val="24"/>
          <w:lang w:val="kk-KZ"/>
        </w:rPr>
        <w:t xml:space="preserve"> </w:t>
      </w:r>
      <w:r w:rsidRPr="00B90C1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Комиссияның бір мүшесі емтихан кезінде </w:t>
      </w:r>
      <w:r w:rsidRPr="00B90C1A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бір билетті әр емтихан алушы үшін сұрау алдында чатта жариялайды</w:t>
      </w:r>
      <w:r w:rsidRPr="00B90C1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 w:rsidRPr="00B90C1A">
        <w:rPr>
          <w:sz w:val="24"/>
          <w:szCs w:val="24"/>
          <w:lang w:val="kk-KZ"/>
        </w:rPr>
        <w:t xml:space="preserve"> </w:t>
      </w: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Басқа тапсырушылар күту режимінде болуы керек - үнемі камераның алдында отыру міндетті емес, бірақ жиналыстан шықпау қажет. Қосымша ақпарат көздерін пайдалануға тыйым салынады!</w:t>
      </w:r>
    </w:p>
    <w:p w14:paraId="60408FD1" w14:textId="77777777" w:rsidR="001C7A12" w:rsidRPr="00B90C1A" w:rsidRDefault="001C7A12" w:rsidP="001C7A12">
      <w:pPr>
        <w:pStyle w:val="Default"/>
        <w:jc w:val="both"/>
        <w:rPr>
          <w:lang w:val="kk-KZ"/>
        </w:rPr>
      </w:pPr>
    </w:p>
    <w:p w14:paraId="27DA3BD7" w14:textId="77777777" w:rsidR="001C7A12" w:rsidRPr="00B90C1A" w:rsidRDefault="001C7A12" w:rsidP="001C7A12">
      <w:pPr>
        <w:pStyle w:val="Default"/>
        <w:jc w:val="both"/>
        <w:rPr>
          <w:lang w:val="kk-KZ"/>
        </w:rPr>
      </w:pPr>
      <w:r w:rsidRPr="00B90C1A">
        <w:rPr>
          <w:lang w:val="kk-KZ"/>
        </w:rPr>
        <w:t>Дайындыққа уақыт – берілмейді.</w:t>
      </w:r>
    </w:p>
    <w:p w14:paraId="7A3664B1" w14:textId="77777777" w:rsidR="001C7A12" w:rsidRPr="00B90C1A" w:rsidRDefault="001C7A12" w:rsidP="001C7A12">
      <w:pPr>
        <w:pStyle w:val="Default"/>
        <w:jc w:val="both"/>
        <w:rPr>
          <w:lang w:val="kk-KZ"/>
        </w:rPr>
      </w:pPr>
      <w:r w:rsidRPr="00B90C1A">
        <w:rPr>
          <w:lang w:val="kk-KZ"/>
        </w:rPr>
        <w:t>Жауап беру уақыты – билеттің барлық сұрақтарына жауап беру үшін 10-15 минут.</w:t>
      </w:r>
    </w:p>
    <w:p w14:paraId="13C1E658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AE842E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Онлайн конференцияға барлық қатысушылар қосылғаннан кейін:</w:t>
      </w:r>
    </w:p>
    <w:p w14:paraId="121193C2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тапсырушының аты-жөні жарияланады; </w:t>
      </w:r>
    </w:p>
    <w:p w14:paraId="475E320C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>• емтихан тапсырушы өзі орналасқан бөлмені бейнекамераға көрсетуі керек - бөлмеде бейтаныс адамдар, қосымша ақпарат көздері болмауы керек (студент тарапынан мүмкіндік болса);</w:t>
      </w:r>
    </w:p>
    <w:p w14:paraId="03B2D586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>• емтихан тапрысушы жауап беруі керек билет нөмірін атайды;</w:t>
      </w:r>
    </w:p>
    <w:p w14:paraId="7EB61D03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•билет файлы чатта жарияланады; </w:t>
      </w:r>
    </w:p>
    <w:p w14:paraId="2B840A28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тапсырушының жауабын қабылдайды; </w:t>
      </w:r>
    </w:p>
    <w:p w14:paraId="038662FF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>• тапсырған студентке жиналыстан шығуға мүмкіндік береді.</w:t>
      </w:r>
    </w:p>
    <w:p w14:paraId="55908888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нәтижелері бойынша:</w:t>
      </w:r>
    </w:p>
    <w:p w14:paraId="24D2B694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комиссия емтиханға қатысушыларды аттестациядан өткізеді;  </w:t>
      </w:r>
    </w:p>
    <w:p w14:paraId="42B31831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UNIVER жүйесінде қорытынды тізімдемеге баллдарды қояды; </w:t>
      </w:r>
    </w:p>
    <w:p w14:paraId="6BB3F421" w14:textId="77777777" w:rsidR="001C7A12" w:rsidRPr="00B90C1A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  <w:lang w:val="kk-KZ"/>
        </w:rPr>
        <w:t>• әр студентке хаттама жасайды (емтиханнан кейін бір ай ішінде).</w:t>
      </w:r>
    </w:p>
    <w:p w14:paraId="71A97824" w14:textId="77777777" w:rsidR="001C7A12" w:rsidRPr="00B90C1A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2FB7C" w14:textId="77777777" w:rsidR="001C7A12" w:rsidRPr="00B90C1A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0C1A">
        <w:rPr>
          <w:rFonts w:ascii="Times New Roman" w:hAnsi="Times New Roman" w:cs="Times New Roman"/>
          <w:color w:val="000000"/>
          <w:sz w:val="24"/>
          <w:szCs w:val="24"/>
        </w:rPr>
        <w:t>Бағалау саясаты:</w:t>
      </w:r>
      <w:r w:rsidRPr="00B90C1A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C7A12" w:rsidRPr="00B90C1A" w14:paraId="30C35308" w14:textId="77777777" w:rsidTr="00F70570">
        <w:tc>
          <w:tcPr>
            <w:tcW w:w="2689" w:type="dxa"/>
          </w:tcPr>
          <w:p w14:paraId="0F268803" w14:textId="77777777" w:rsidR="001C7A12" w:rsidRPr="00B90C1A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6662" w:type="dxa"/>
          </w:tcPr>
          <w:p w14:paraId="543C84E6" w14:textId="77777777" w:rsidR="001C7A12" w:rsidRPr="00B90C1A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proofErr w:type="spellEnd"/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ялар</w:t>
            </w:r>
          </w:p>
        </w:tc>
      </w:tr>
      <w:tr w:rsidR="001C7A12" w:rsidRPr="00B90C1A" w14:paraId="5F9C9A1A" w14:textId="77777777" w:rsidTr="00F70570">
        <w:tc>
          <w:tcPr>
            <w:tcW w:w="2689" w:type="dxa"/>
          </w:tcPr>
          <w:p w14:paraId="50552DD3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6ECBE246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B4837B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4B677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шешілді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78B039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0D4EFF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90C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ығармашылық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 көрсетілген</w:t>
            </w: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B90C1A" w14:paraId="510CACD3" w14:textId="77777777" w:rsidTr="00F70570">
        <w:tc>
          <w:tcPr>
            <w:tcW w:w="2689" w:type="dxa"/>
          </w:tcPr>
          <w:p w14:paraId="15D0AEE4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0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01D21355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33C67B0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кішігірім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дәлсіздіктерге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2B38A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шамалы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8E9591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B90C1A" w14:paraId="2505406D" w14:textId="77777777" w:rsidTr="00F70570">
        <w:tc>
          <w:tcPr>
            <w:tcW w:w="2689" w:type="dxa"/>
          </w:tcPr>
          <w:p w14:paraId="6E4EE9A0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</w:t>
            </w:r>
            <w:proofErr w:type="spellEnd"/>
          </w:p>
          <w:p w14:paraId="64658A32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738FBC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негізінен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тұжырымдардағы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дәлсіздіктер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5DE488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орындалмаған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1508F4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B90C1A" w14:paraId="2E33884C" w14:textId="77777777" w:rsidTr="00F70570">
        <w:tc>
          <w:tcPr>
            <w:tcW w:w="2689" w:type="dxa"/>
          </w:tcPr>
          <w:p w14:paraId="55854986" w14:textId="77777777" w:rsidR="001C7A12" w:rsidRPr="00B90C1A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C1A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6662" w:type="dxa"/>
          </w:tcPr>
          <w:p w14:paraId="75626ECC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жауаптарда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өрескел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бар;</w:t>
            </w:r>
          </w:p>
          <w:p w14:paraId="5C416F22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аяқталмаған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16243" w14:textId="77777777" w:rsidR="001C7A12" w:rsidRPr="00B90C1A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беруде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терминологиялық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бұзылды</w:t>
            </w:r>
            <w:proofErr w:type="spellEnd"/>
            <w:r w:rsidRPr="00B90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079BCD" w14:textId="77777777" w:rsidR="00ED72A7" w:rsidRPr="00B90C1A" w:rsidRDefault="00ED72A7" w:rsidP="00ED72A7">
      <w:pPr>
        <w:pStyle w:val="Default"/>
        <w:jc w:val="both"/>
        <w:rPr>
          <w:lang w:val="kk-KZ"/>
        </w:rPr>
      </w:pPr>
    </w:p>
    <w:p w14:paraId="2FF0D16E" w14:textId="77777777" w:rsidR="00ED72A7" w:rsidRPr="00B90C1A" w:rsidRDefault="00ED72A7" w:rsidP="00ED72A7">
      <w:pPr>
        <w:pStyle w:val="Default"/>
        <w:jc w:val="both"/>
        <w:rPr>
          <w:lang w:val="kk-KZ"/>
        </w:rPr>
      </w:pPr>
    </w:p>
    <w:p w14:paraId="449F2727" w14:textId="77777777" w:rsidR="00ED72A7" w:rsidRPr="00B90C1A" w:rsidRDefault="00ED72A7" w:rsidP="00ED72A7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B90C1A">
        <w:rPr>
          <w:rStyle w:val="20"/>
          <w:rFonts w:ascii="Times New Roman" w:hAnsi="Times New Roman" w:cs="Times New Roman"/>
          <w:color w:val="auto"/>
          <w:sz w:val="24"/>
          <w:szCs w:val="24"/>
        </w:rPr>
        <w:t>Емтиханға дайындалу барысында оқуға ұсынылатын тақырыптар:</w:t>
      </w:r>
    </w:p>
    <w:p w14:paraId="6EAB5263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Қазіргі кездегі глобальды торлардың әлеуметтанулық теорияларын атап шығыңыз</w:t>
      </w:r>
    </w:p>
    <w:p w14:paraId="3D84966D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Киберкеңістік ұғымына анықтама беріңіз</w:t>
      </w:r>
    </w:p>
    <w:p w14:paraId="228BB42F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Виртуалды шыңдық. Компания Silcon Craphics қызметін сипаттап, талдау жасаңыз</w:t>
      </w:r>
    </w:p>
    <w:p w14:paraId="648C27B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Фейсбвуктің қызметіне талдау жасап, басқа әлеуметтік желілермен салыстырыңыз</w:t>
      </w:r>
    </w:p>
    <w:p w14:paraId="6FDCA3F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Марк Цукербергтің қызметінің эволюциясын келтіріңіз</w:t>
      </w:r>
    </w:p>
    <w:p w14:paraId="7E8B510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Теледидар, компьютер мен факстің бірігуінің тарихи хронологиясын көрсетіңіз</w:t>
      </w:r>
    </w:p>
    <w:p w14:paraId="41B0AE7F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VR және L виртуалды шынайылықты сипаттаудың тілін сипаттап беріңіз</w:t>
      </w:r>
    </w:p>
    <w:p w14:paraId="32230B17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Глобальды торлардың әлеуметтанулық зерттеу нысанын мысалмен көрсетіңіз</w:t>
      </w:r>
    </w:p>
    <w:p w14:paraId="056D39BD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Глобальды торлардың әлеуметтанулық зерттеу категориялары және әдістеріне түсіндірме беріңіз</w:t>
      </w:r>
    </w:p>
    <w:p w14:paraId="4A4CCCF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Глобальды торлардың әлеуметтанулық зерттеу пәнін атаңыз</w:t>
      </w:r>
    </w:p>
    <w:p w14:paraId="7F60209B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Интернет «Интерфейс технологиясы» ретінде ой тұжырымын дәйектеңіз</w:t>
      </w:r>
    </w:p>
    <w:p w14:paraId="25CFC456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Виртуалды шынайылықтың интерактивтік технологиясына анықтама беріңіз</w:t>
      </w:r>
    </w:p>
    <w:p w14:paraId="2EABCB9E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Интернет жаңа глобальды революция ретінде ой тұжырымын қазіргі теориялармен негіздеңіз</w:t>
      </w:r>
    </w:p>
    <w:p w14:paraId="0FAF44F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«Әлем интернетке қосылған ба, әлде қосылмаған ба?» ой тұжырымды дәйектермен келтіріңіз</w:t>
      </w:r>
    </w:p>
    <w:p w14:paraId="51F5860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Электрондық поштаның мекен-жайының түрлерін анықтап беріп, өзіңіздің күнделікті өмірде қайсы түрін қолдатынын айтыңыз</w:t>
      </w:r>
    </w:p>
    <w:p w14:paraId="5323B3A0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Microsoft компаниясының қызметіне тарихи және құрылымдық-функционалды талдау жасаңыз</w:t>
      </w:r>
    </w:p>
    <w:p w14:paraId="1BAEEF59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Виртуалды үшөлшемді ортаға анықтама беріңіз, оның қазақстандық қоғаммен байланыстырыңыз</w:t>
      </w:r>
    </w:p>
    <w:p w14:paraId="2120E43A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Интернет қос кеңістік ретінде ой тұжырымына мысалдар келтіріңіз</w:t>
      </w:r>
    </w:p>
    <w:p w14:paraId="05E05612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Виртуалды шындықты құрудың үш түрлі технологиясын сипаттаңыз</w:t>
      </w:r>
    </w:p>
    <w:p w14:paraId="0A52B195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Нағыз виртуалды шынайылықтың стерео суреттерден айырмашылығын көрсетіңіз</w:t>
      </w:r>
    </w:p>
    <w:p w14:paraId="217347B8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>Чат интернеттегі дискуссияның ашылуына мүмкіндік беретін алаң екенін дәлелдеңіз</w:t>
      </w:r>
    </w:p>
    <w:p w14:paraId="5E932639" w14:textId="77777777" w:rsidR="00B90C1A" w:rsidRPr="00B90C1A" w:rsidRDefault="00B90C1A" w:rsidP="00B90C1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val="kk-KZ"/>
        </w:rPr>
      </w:pPr>
      <w:r w:rsidRPr="00B90C1A">
        <w:rPr>
          <w:rFonts w:ascii="Times New Roman" w:eastAsia="Calibri" w:hAnsi="Times New Roman" w:cs="Times New Roman"/>
          <w:noProof/>
          <w:sz w:val="24"/>
          <w:szCs w:val="24"/>
          <w:lang w:val="kk-KZ"/>
        </w:rPr>
        <w:t xml:space="preserve"> Ақпараттық жүйелердің құрылымын көрсетіп, олардың қызмет ету ерекшеліктерін атаңыз</w:t>
      </w:r>
    </w:p>
    <w:p w14:paraId="7B4F8AA5" w14:textId="77777777" w:rsidR="00017CFC" w:rsidRPr="00B90C1A" w:rsidRDefault="00017CFC" w:rsidP="00017CFC">
      <w:pPr>
        <w:pStyle w:val="a8"/>
        <w:ind w:left="39" w:firstLine="142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90C1A">
        <w:rPr>
          <w:rFonts w:ascii="Times New Roman" w:hAnsi="Times New Roman"/>
          <w:b/>
          <w:bCs/>
          <w:sz w:val="24"/>
          <w:szCs w:val="24"/>
        </w:rPr>
        <w:t>Әдебиеттер</w:t>
      </w:r>
      <w:proofErr w:type="spellEnd"/>
      <w:r w:rsidRPr="00B90C1A">
        <w:rPr>
          <w:rFonts w:ascii="Times New Roman" w:hAnsi="Times New Roman"/>
          <w:b/>
          <w:bCs/>
          <w:sz w:val="24"/>
          <w:szCs w:val="24"/>
        </w:rPr>
        <w:t>:</w:t>
      </w:r>
    </w:p>
    <w:p w14:paraId="129E201E" w14:textId="77777777" w:rsidR="00B90C1A" w:rsidRPr="00B90C1A" w:rsidRDefault="00B90C1A" w:rsidP="00B90C1A">
      <w:pPr>
        <w:keepNext/>
        <w:tabs>
          <w:tab w:val="left" w:pos="57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kk-KZ" w:eastAsia="ru-RU"/>
        </w:rPr>
        <w:t>Негізгі:</w:t>
      </w:r>
    </w:p>
    <w:p w14:paraId="5742E27C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Кастельс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2000 – Информационная эпоха: экономика, общество, культура. М., 2000</w:t>
      </w:r>
    </w:p>
    <w:p w14:paraId="3BF782BE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Кузнецов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 –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Киберкультура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Глобалистика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Энциклопедия «Диалог». М.: Радуга, 2003. </w:t>
      </w:r>
    </w:p>
    <w:p w14:paraId="215F88BE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15) Носов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1997 – Виртуальный человек. Очерки по виртуальной психологии детства. М., 1997. </w:t>
      </w:r>
    </w:p>
    <w:p w14:paraId="690DB311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spacing w:after="20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5" w:tooltip="Когаловский, Михаил Рувимович" w:history="1">
        <w:proofErr w:type="spellStart"/>
        <w:r w:rsidRPr="00B90C1A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Когаловский</w:t>
        </w:r>
        <w:proofErr w:type="spellEnd"/>
        <w:r w:rsidRPr="00B90C1A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 xml:space="preserve"> М.Р.</w:t>
        </w:r>
      </w:hyperlink>
      <w:r w:rsidRPr="00B90C1A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r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Перспективные технологии информационных систем. — М.: ДМК Пресс; Компания </w:t>
      </w:r>
      <w:proofErr w:type="spellStart"/>
      <w:r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АйТи</w:t>
      </w:r>
      <w:proofErr w:type="spellEnd"/>
      <w:r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 — 288 с</w:t>
      </w:r>
      <w:r w:rsidRPr="00B90C1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4D9B8F68" w14:textId="77777777" w:rsidR="00B90C1A" w:rsidRPr="00B90C1A" w:rsidRDefault="00B90C1A" w:rsidP="00B90C1A">
      <w:pPr>
        <w:numPr>
          <w:ilvl w:val="0"/>
          <w:numId w:val="7"/>
        </w:numPr>
        <w:tabs>
          <w:tab w:val="left" w:pos="0"/>
        </w:tabs>
        <w:suppressAutoHyphens/>
        <w:autoSpaceDE w:val="0"/>
        <w:autoSpaceDN w:val="0"/>
        <w:adjustRightInd w:val="0"/>
        <w:spacing w:after="200" w:line="240" w:lineRule="auto"/>
        <w:ind w:left="0" w:firstLine="426"/>
        <w:contextualSpacing/>
        <w:jc w:val="both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Бородакий</w:t>
      </w:r>
      <w:proofErr w:type="spellEnd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Ю. В., </w:t>
      </w:r>
      <w:proofErr w:type="spellStart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Лободинский</w:t>
      </w:r>
      <w:proofErr w:type="spellEnd"/>
      <w:r w:rsidRPr="00B90C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Ю. Г.</w:t>
      </w:r>
      <w:r w:rsidRPr="00B90C1A">
        <w:rPr>
          <w:rFonts w:ascii="Times New Roman" w:eastAsia="Times New Roman" w:hAnsi="Times New Roman" w:cs="Times New Roman"/>
          <w:sz w:val="24"/>
          <w:szCs w:val="24"/>
          <w:lang w:eastAsia="ru-RU"/>
        </w:rPr>
        <w:t> Эволюция информационных систем (современное состояние и перспективы). — М.: Горячая линия - Телеком, 2011. — 368 с</w:t>
      </w:r>
    </w:p>
    <w:p w14:paraId="63D968C3" w14:textId="77777777" w:rsidR="00B90C1A" w:rsidRPr="00B90C1A" w:rsidRDefault="00B90C1A" w:rsidP="00B90C1A">
      <w:pPr>
        <w:keepNext/>
        <w:tabs>
          <w:tab w:val="left" w:pos="343"/>
        </w:tabs>
        <w:suppressAutoHyphens/>
        <w:spacing w:after="0" w:line="240" w:lineRule="auto"/>
        <w:contextualSpacing/>
        <w:rPr>
          <w:rFonts w:ascii="KZ Times New Roman" w:eastAsia="Times New Roman" w:hAnsi="KZ Times New Roman" w:cs="KZ Times New Roman"/>
          <w:b/>
          <w:color w:val="00000A"/>
          <w:sz w:val="24"/>
          <w:szCs w:val="24"/>
          <w:lang w:val="kk-KZ" w:eastAsia="ru-RU"/>
        </w:rPr>
      </w:pPr>
      <w:r w:rsidRPr="00B90C1A">
        <w:rPr>
          <w:rFonts w:ascii="KZ Times New Roman" w:eastAsia="Times New Roman" w:hAnsi="KZ Times New Roman" w:cs="KZ Times New Roman"/>
          <w:b/>
          <w:color w:val="00000A"/>
          <w:sz w:val="24"/>
          <w:szCs w:val="24"/>
          <w:lang w:val="kk-KZ" w:eastAsia="ru-RU"/>
        </w:rPr>
        <w:lastRenderedPageBreak/>
        <w:t>Қосымша:</w:t>
      </w:r>
    </w:p>
    <w:p w14:paraId="3B8149C0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Теоретическая ... 2000 – Теоретическая экономика: реальность, виртуальность и мифотворчество / Под ред. д.э.н., проф.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Ю.М.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Осипова. – М.: Экономический факультет МГУ, ТЕИС, 2000. </w:t>
      </w:r>
    </w:p>
    <w:p w14:paraId="69F71155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Шокуева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... </w:t>
      </w:r>
      <w:proofErr w:type="gram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к.ф.н.</w:t>
      </w:r>
      <w:proofErr w:type="gram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Нальчик, 2006. </w:t>
      </w:r>
    </w:p>
    <w:p w14:paraId="4660C7C4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 У. 1998 – Отсутствующая структура. Введение в семиологию. СПб.: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Петрополис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1998. </w:t>
      </w:r>
    </w:p>
    <w:p w14:paraId="09DC7489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Юхвид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2003 – Виртуальная реальность //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Глобалистика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Энциклопедия «Диалог». М.: ОАО Издательства «Радуга», 2003. </w:t>
      </w:r>
    </w:p>
    <w:p w14:paraId="696F6670" w14:textId="77777777" w:rsidR="00B90C1A" w:rsidRPr="00B90C1A" w:rsidRDefault="00B90C1A" w:rsidP="00B90C1A">
      <w:pPr>
        <w:numPr>
          <w:ilvl w:val="0"/>
          <w:numId w:val="8"/>
        </w:numPr>
        <w:suppressAutoHyphens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Юхвид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2003 – Виртуальная технология // </w:t>
      </w:r>
      <w:proofErr w:type="spellStart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Глобалистика</w:t>
      </w:r>
      <w:proofErr w:type="spellEnd"/>
      <w:r w:rsidRPr="00B90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Энциклопедия «Диалог». М.: Радуга, 2003.</w:t>
      </w:r>
    </w:p>
    <w:p w14:paraId="6A898573" w14:textId="4E4D9D73" w:rsidR="00017CFC" w:rsidRPr="00B90C1A" w:rsidRDefault="00017CFC" w:rsidP="00B90C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017CFC" w:rsidRPr="00B90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1054"/>
    <w:multiLevelType w:val="hybridMultilevel"/>
    <w:tmpl w:val="22963A40"/>
    <w:lvl w:ilvl="0" w:tplc="280810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C3E7A"/>
    <w:multiLevelType w:val="hybridMultilevel"/>
    <w:tmpl w:val="0900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A20F0"/>
    <w:multiLevelType w:val="hybridMultilevel"/>
    <w:tmpl w:val="A3BC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A53622"/>
    <w:multiLevelType w:val="hybridMultilevel"/>
    <w:tmpl w:val="782813AE"/>
    <w:lvl w:ilvl="0" w:tplc="6F244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56468"/>
    <w:multiLevelType w:val="hybridMultilevel"/>
    <w:tmpl w:val="87B22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C0424E"/>
    <w:multiLevelType w:val="hybridMultilevel"/>
    <w:tmpl w:val="B4C6B0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CF516CC"/>
    <w:multiLevelType w:val="hybridMultilevel"/>
    <w:tmpl w:val="9CA60D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93"/>
    <w:rsid w:val="00017CFC"/>
    <w:rsid w:val="000A6FBE"/>
    <w:rsid w:val="001C7A12"/>
    <w:rsid w:val="004F2D4F"/>
    <w:rsid w:val="00712889"/>
    <w:rsid w:val="00923FC5"/>
    <w:rsid w:val="009500CF"/>
    <w:rsid w:val="00965E93"/>
    <w:rsid w:val="00A71447"/>
    <w:rsid w:val="00AC69EA"/>
    <w:rsid w:val="00B90C1A"/>
    <w:rsid w:val="00EA64B9"/>
    <w:rsid w:val="00E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47BB"/>
  <w15:chartTrackingRefBased/>
  <w15:docId w15:val="{A2EAC21C-11E0-40AA-9774-11E8A15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72A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2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paragraph" w:customStyle="1" w:styleId="Default">
    <w:name w:val="Default"/>
    <w:rsid w:val="00ED7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72A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017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17CFC"/>
    <w:rPr>
      <w:rFonts w:ascii="Times New Roman" w:hAnsi="Times New Roman" w:cs="Times New Roman"/>
      <w:sz w:val="24"/>
      <w:szCs w:val="24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017C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17CFC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017C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b">
    <w:name w:val="Обычный (Web)"/>
    <w:basedOn w:val="a"/>
    <w:rsid w:val="000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1C7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4</cp:revision>
  <dcterms:created xsi:type="dcterms:W3CDTF">2021-08-27T11:36:00Z</dcterms:created>
  <dcterms:modified xsi:type="dcterms:W3CDTF">2021-08-28T08:10:00Z</dcterms:modified>
</cp:coreProperties>
</file>